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9E67" w14:textId="77777777" w:rsidR="00E533BF" w:rsidRDefault="00000000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0" distR="0" simplePos="0" relativeHeight="2" behindDoc="0" locked="0" layoutInCell="0" allowOverlap="1" wp14:anchorId="324576F3" wp14:editId="43F8B922">
            <wp:simplePos x="0" y="0"/>
            <wp:positionH relativeFrom="column">
              <wp:posOffset>-24130</wp:posOffset>
            </wp:positionH>
            <wp:positionV relativeFrom="paragraph">
              <wp:posOffset>0</wp:posOffset>
            </wp:positionV>
            <wp:extent cx="2265680" cy="99822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CBA8A7" w14:textId="6953D19D" w:rsidR="004941B9" w:rsidRDefault="004941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Notes of a Co</w:t>
      </w:r>
      <w:r w:rsidR="008B1C31">
        <w:rPr>
          <w:rFonts w:ascii="Arial" w:hAnsi="Arial" w:cs="Arial"/>
          <w:b/>
          <w:sz w:val="24"/>
          <w:szCs w:val="24"/>
          <w:u w:val="single"/>
        </w:rPr>
        <w:t xml:space="preserve">uncil </w:t>
      </w:r>
      <w:r>
        <w:rPr>
          <w:rFonts w:ascii="Arial" w:hAnsi="Arial" w:cs="Arial"/>
          <w:b/>
          <w:sz w:val="24"/>
          <w:szCs w:val="24"/>
          <w:u w:val="single"/>
        </w:rPr>
        <w:t xml:space="preserve">Meeting </w:t>
      </w:r>
    </w:p>
    <w:p w14:paraId="3DB7A5C8" w14:textId="77777777" w:rsidR="004941B9" w:rsidRDefault="004941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203070474"/>
      <w:r>
        <w:rPr>
          <w:rFonts w:ascii="Arial" w:hAnsi="Arial" w:cs="Arial"/>
          <w:b/>
          <w:sz w:val="24"/>
          <w:szCs w:val="24"/>
          <w:u w:val="single"/>
        </w:rPr>
        <w:t xml:space="preserve">Held at the Hartnoll Hotel </w:t>
      </w:r>
    </w:p>
    <w:p w14:paraId="044AC9DC" w14:textId="495FB6C2" w:rsidR="00E533BF" w:rsidRDefault="004941B9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 18.30 on </w:t>
      </w:r>
      <w:r w:rsidRPr="004941B9">
        <w:rPr>
          <w:rFonts w:ascii="Arial" w:hAnsi="Arial" w:cs="Arial"/>
          <w:b/>
          <w:u w:val="single"/>
        </w:rPr>
        <w:t>Wed 9 July 2025</w:t>
      </w:r>
    </w:p>
    <w:bookmarkEnd w:id="0"/>
    <w:p w14:paraId="62C76FDF" w14:textId="7E34D5DF" w:rsidR="00E533BF" w:rsidRDefault="00000000" w:rsidP="001D0799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181B9994" w14:textId="77777777" w:rsidR="00E533BF" w:rsidRDefault="00000000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5DF74E4" w14:textId="77777777" w:rsidR="00E533BF" w:rsidRDefault="00E533BF">
      <w:pPr>
        <w:pStyle w:val="NoSpacing"/>
        <w:rPr>
          <w:rFonts w:ascii="Arial" w:hAnsi="Arial" w:cs="Arial"/>
          <w:sz w:val="16"/>
          <w:szCs w:val="16"/>
        </w:rPr>
      </w:pPr>
    </w:p>
    <w:p w14:paraId="63F76C8C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3D3357CA" w14:textId="77777777" w:rsidR="001D0799" w:rsidRDefault="001D0799">
      <w:pPr>
        <w:pStyle w:val="NoSpacing"/>
        <w:rPr>
          <w:rFonts w:ascii="Arial" w:hAnsi="Arial" w:cs="Arial"/>
          <w:sz w:val="16"/>
          <w:szCs w:val="16"/>
        </w:rPr>
      </w:pPr>
    </w:p>
    <w:p w14:paraId="4213F39C" w14:textId="6B7508A7" w:rsidR="004941B9" w:rsidRDefault="009A737F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1" w:name="_Hlk203070609"/>
      <w:r w:rsidRPr="009A737F">
        <w:rPr>
          <w:rFonts w:ascii="Arial" w:hAnsi="Arial" w:cs="Arial"/>
          <w:b/>
          <w:bCs/>
          <w:color w:val="000000"/>
          <w:sz w:val="24"/>
          <w:szCs w:val="24"/>
        </w:rPr>
        <w:t>Introduction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4941B9">
        <w:rPr>
          <w:rFonts w:ascii="Arial" w:hAnsi="Arial" w:cs="Arial"/>
          <w:color w:val="000000"/>
          <w:sz w:val="24"/>
          <w:szCs w:val="24"/>
        </w:rPr>
        <w:t xml:space="preserve">An Exe Valley Rotary </w:t>
      </w:r>
      <w:r w:rsidR="008B1C31">
        <w:rPr>
          <w:rFonts w:ascii="Arial" w:hAnsi="Arial" w:cs="Arial"/>
          <w:color w:val="000000"/>
          <w:sz w:val="24"/>
          <w:szCs w:val="24"/>
        </w:rPr>
        <w:t>Council</w:t>
      </w:r>
      <w:r w:rsidR="004941B9">
        <w:rPr>
          <w:rFonts w:ascii="Arial" w:hAnsi="Arial" w:cs="Arial"/>
          <w:color w:val="000000"/>
          <w:sz w:val="24"/>
          <w:szCs w:val="24"/>
        </w:rPr>
        <w:t xml:space="preserve"> Meeting was held at the Hartnoll Hotel prior to the first Business Meeting of the new presidential year.</w:t>
      </w:r>
    </w:p>
    <w:bookmarkEnd w:id="1"/>
    <w:p w14:paraId="666A9FDB" w14:textId="77777777" w:rsidR="004941B9" w:rsidRPr="004941B9" w:rsidRDefault="004941B9" w:rsidP="004941B9">
      <w:pPr>
        <w:pStyle w:val="NoSpacing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4F74096F" w14:textId="3186452C" w:rsidR="00286166" w:rsidRDefault="004941B9" w:rsidP="004941B9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2" w:name="_Hlk20307071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Attendees: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Richard Watson (Pres), Bob Rice (Treas), Bruce Pearson,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  <w:t xml:space="preserve">Charles Denman, Bob Fuller, Andy Harris, Martin Peat, Richard Gough,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br/>
        <w:t>William Withers, Tim Barton (Sec) – Apols: Richard Taylor</w:t>
      </w:r>
      <w:r w:rsidR="00C706C0">
        <w:rPr>
          <w:rFonts w:ascii="Arial" w:hAnsi="Arial" w:cs="Arial"/>
          <w:bCs/>
          <w:color w:val="000000" w:themeColor="text1"/>
          <w:sz w:val="24"/>
          <w:szCs w:val="24"/>
        </w:rPr>
        <w:t xml:space="preserve"> and Chris Steele.</w:t>
      </w:r>
    </w:p>
    <w:bookmarkEnd w:id="2"/>
    <w:p w14:paraId="3F44F01A" w14:textId="77777777" w:rsidR="004941B9" w:rsidRDefault="004941B9" w:rsidP="004941B9">
      <w:pPr>
        <w:pStyle w:val="ListParagraph"/>
        <w:rPr>
          <w:rFonts w:ascii="Arial" w:hAnsi="Arial" w:cs="Arial"/>
          <w:color w:val="000000"/>
        </w:rPr>
      </w:pPr>
    </w:p>
    <w:p w14:paraId="7D9B0613" w14:textId="461D0042" w:rsidR="004941B9" w:rsidRDefault="00C706C0" w:rsidP="004941B9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C706C0">
        <w:rPr>
          <w:rFonts w:ascii="Arial" w:hAnsi="Arial" w:cs="Arial"/>
          <w:b/>
          <w:bCs/>
          <w:color w:val="000000"/>
          <w:sz w:val="24"/>
          <w:szCs w:val="24"/>
        </w:rPr>
        <w:t>Resignation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  <w:bookmarkStart w:id="3" w:name="_Hlk203071323"/>
      <w:r w:rsidR="004941B9">
        <w:rPr>
          <w:rFonts w:ascii="Arial" w:hAnsi="Arial" w:cs="Arial"/>
          <w:color w:val="000000"/>
          <w:sz w:val="24"/>
          <w:szCs w:val="24"/>
        </w:rPr>
        <w:t>It was noted that Bruce West</w:t>
      </w:r>
      <w:r>
        <w:rPr>
          <w:rFonts w:ascii="Arial" w:hAnsi="Arial" w:cs="Arial"/>
          <w:color w:val="000000"/>
          <w:sz w:val="24"/>
          <w:szCs w:val="24"/>
        </w:rPr>
        <w:t xml:space="preserve"> had resigned his EVR Membership on 4 July, too late to prevent RGBI charges. </w:t>
      </w:r>
      <w:bookmarkEnd w:id="3"/>
      <w:r>
        <w:rPr>
          <w:rFonts w:ascii="Arial" w:hAnsi="Arial" w:cs="Arial"/>
          <w:color w:val="000000"/>
          <w:sz w:val="24"/>
          <w:szCs w:val="24"/>
        </w:rPr>
        <w:t xml:space="preserve"> RW felt that payment should not be pursued and that money should be taken from the President’s Honorarium.</w:t>
      </w:r>
      <w:r w:rsidR="001C0BA3">
        <w:rPr>
          <w:rFonts w:ascii="Arial" w:hAnsi="Arial" w:cs="Arial"/>
          <w:color w:val="000000"/>
          <w:sz w:val="24"/>
          <w:szCs w:val="24"/>
        </w:rPr>
        <w:t xml:space="preserve">  Treas to note.</w:t>
      </w:r>
    </w:p>
    <w:p w14:paraId="1CF54447" w14:textId="77777777" w:rsidR="00C706C0" w:rsidRDefault="00C706C0" w:rsidP="00C706C0">
      <w:pPr>
        <w:pStyle w:val="ListParagraph"/>
        <w:rPr>
          <w:rFonts w:ascii="Arial" w:hAnsi="Arial" w:cs="Arial"/>
          <w:color w:val="000000"/>
        </w:rPr>
      </w:pPr>
    </w:p>
    <w:p w14:paraId="67EA275F" w14:textId="4BF04EA1" w:rsidR="00C706C0" w:rsidRPr="008E5B3C" w:rsidRDefault="00C706C0" w:rsidP="008E5B3C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4" w:name="_Hlk203071877"/>
      <w:r w:rsidRPr="00C706C0">
        <w:rPr>
          <w:rFonts w:ascii="Arial" w:hAnsi="Arial" w:cs="Arial"/>
          <w:b/>
          <w:bCs/>
          <w:color w:val="000000"/>
          <w:sz w:val="24"/>
          <w:szCs w:val="24"/>
        </w:rPr>
        <w:t>Treasurer</w:t>
      </w:r>
      <w:r>
        <w:rPr>
          <w:rFonts w:ascii="Arial" w:hAnsi="Arial" w:cs="Arial"/>
          <w:color w:val="000000"/>
          <w:sz w:val="24"/>
          <w:szCs w:val="24"/>
        </w:rPr>
        <w:t xml:space="preserve">.  BR reminded </w:t>
      </w:r>
      <w:r w:rsidR="008E5B3C">
        <w:rPr>
          <w:rFonts w:ascii="Arial" w:hAnsi="Arial" w:cs="Arial"/>
          <w:color w:val="000000"/>
          <w:sz w:val="24"/>
          <w:szCs w:val="24"/>
        </w:rPr>
        <w:t>everyone</w:t>
      </w:r>
      <w:r>
        <w:rPr>
          <w:rFonts w:ascii="Arial" w:hAnsi="Arial" w:cs="Arial"/>
          <w:color w:val="000000"/>
          <w:sz w:val="24"/>
          <w:szCs w:val="24"/>
        </w:rPr>
        <w:t xml:space="preserve"> that annual Rotary Subs of £125 per member were due and </w:t>
      </w:r>
      <w:r w:rsidR="008E5B3C">
        <w:rPr>
          <w:rFonts w:ascii="Arial" w:hAnsi="Arial" w:cs="Arial"/>
          <w:color w:val="000000"/>
          <w:sz w:val="24"/>
          <w:szCs w:val="24"/>
        </w:rPr>
        <w:t xml:space="preserve">that </w:t>
      </w:r>
      <w:r>
        <w:rPr>
          <w:rFonts w:ascii="Arial" w:hAnsi="Arial" w:cs="Arial"/>
          <w:color w:val="000000"/>
          <w:sz w:val="24"/>
          <w:szCs w:val="24"/>
        </w:rPr>
        <w:t xml:space="preserve">payment </w:t>
      </w:r>
      <w:r w:rsidR="008E5B3C">
        <w:rPr>
          <w:rFonts w:ascii="Arial" w:hAnsi="Arial" w:cs="Arial"/>
          <w:color w:val="000000"/>
          <w:sz w:val="24"/>
          <w:szCs w:val="24"/>
        </w:rPr>
        <w:t xml:space="preserve">has, </w:t>
      </w:r>
      <w:r>
        <w:rPr>
          <w:rFonts w:ascii="Arial" w:hAnsi="Arial" w:cs="Arial"/>
          <w:color w:val="000000"/>
          <w:sz w:val="24"/>
          <w:szCs w:val="24"/>
        </w:rPr>
        <w:t>so far</w:t>
      </w:r>
      <w:r w:rsidR="008E5B3C">
        <w:rPr>
          <w:rFonts w:ascii="Arial" w:hAnsi="Arial" w:cs="Arial"/>
          <w:color w:val="000000"/>
          <w:sz w:val="24"/>
          <w:szCs w:val="24"/>
        </w:rPr>
        <w:t>, been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E5B3C">
        <w:rPr>
          <w:rFonts w:ascii="Arial" w:hAnsi="Arial" w:cs="Arial"/>
          <w:color w:val="000000"/>
          <w:sz w:val="24"/>
          <w:szCs w:val="24"/>
        </w:rPr>
        <w:t>leisurely</w:t>
      </w:r>
      <w:r>
        <w:rPr>
          <w:rFonts w:ascii="Arial" w:hAnsi="Arial" w:cs="Arial"/>
          <w:color w:val="000000"/>
          <w:sz w:val="24"/>
          <w:szCs w:val="24"/>
        </w:rPr>
        <w:t>. Additionally, BR enquired the whereabouts of the EVR card readers to be used for the Uffculme Show Catering.</w:t>
      </w:r>
      <w:r w:rsidRPr="008E5B3C">
        <w:rPr>
          <w:rFonts w:ascii="Arial" w:hAnsi="Arial" w:cs="Arial"/>
          <w:color w:val="000000"/>
          <w:sz w:val="24"/>
          <w:szCs w:val="24"/>
        </w:rPr>
        <w:t xml:space="preserve">  </w:t>
      </w:r>
      <w:bookmarkEnd w:id="4"/>
      <w:r w:rsidR="001C0BA3" w:rsidRPr="008E5B3C">
        <w:rPr>
          <w:rFonts w:ascii="Arial" w:hAnsi="Arial" w:cs="Arial"/>
          <w:color w:val="000000"/>
          <w:sz w:val="24"/>
          <w:szCs w:val="24"/>
        </w:rPr>
        <w:br/>
      </w:r>
      <w:r w:rsidR="001C0BA3" w:rsidRPr="008E5B3C">
        <w:rPr>
          <w:rFonts w:ascii="Arial" w:hAnsi="Arial" w:cs="Arial"/>
          <w:b/>
          <w:bCs/>
          <w:color w:val="000000"/>
          <w:sz w:val="24"/>
          <w:szCs w:val="24"/>
        </w:rPr>
        <w:t>Action</w:t>
      </w:r>
      <w:r w:rsidR="001C0BA3" w:rsidRPr="008E5B3C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8E5B3C">
        <w:rPr>
          <w:rFonts w:ascii="Arial" w:hAnsi="Arial" w:cs="Arial"/>
          <w:color w:val="000000"/>
          <w:sz w:val="24"/>
          <w:szCs w:val="24"/>
        </w:rPr>
        <w:t>TB to ensure that SumUp card readers and back-up batteries are fully charged and available for the Show.</w:t>
      </w:r>
    </w:p>
    <w:p w14:paraId="0757ABFD" w14:textId="77777777" w:rsidR="00C706C0" w:rsidRDefault="00C706C0" w:rsidP="00C706C0">
      <w:pPr>
        <w:pStyle w:val="ListParagraph"/>
        <w:rPr>
          <w:rFonts w:ascii="Arial" w:hAnsi="Arial" w:cs="Arial"/>
          <w:color w:val="000000"/>
        </w:rPr>
      </w:pPr>
    </w:p>
    <w:p w14:paraId="35AB4A8C" w14:textId="36DA8B2C" w:rsidR="00C706C0" w:rsidRDefault="00C706C0" w:rsidP="004941B9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5" w:name="_Hlk203071963"/>
      <w:r w:rsidRPr="00C706C0">
        <w:rPr>
          <w:rFonts w:ascii="Arial" w:hAnsi="Arial" w:cs="Arial"/>
          <w:b/>
          <w:bCs/>
          <w:color w:val="000000"/>
          <w:sz w:val="24"/>
          <w:szCs w:val="24"/>
        </w:rPr>
        <w:t>Committees and Club Tasks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1C0BA3">
        <w:rPr>
          <w:rFonts w:ascii="Arial" w:hAnsi="Arial" w:cs="Arial"/>
          <w:color w:val="000000"/>
          <w:sz w:val="24"/>
          <w:szCs w:val="24"/>
        </w:rPr>
        <w:t>Membership of the various Committees and Club Tasks was discussed and would be presented to Club at the Business Meeting</w:t>
      </w:r>
      <w:r w:rsidR="008E5B3C" w:rsidRPr="008E5B3C">
        <w:rPr>
          <w:rFonts w:ascii="Arial" w:hAnsi="Arial" w:cs="Arial"/>
          <w:color w:val="000000"/>
          <w:sz w:val="24"/>
          <w:szCs w:val="24"/>
        </w:rPr>
        <w:t xml:space="preserve"> </w:t>
      </w:r>
      <w:r w:rsidR="008E5B3C">
        <w:rPr>
          <w:rFonts w:ascii="Arial" w:hAnsi="Arial" w:cs="Arial"/>
          <w:color w:val="000000"/>
          <w:sz w:val="24"/>
          <w:szCs w:val="24"/>
        </w:rPr>
        <w:t>that followed</w:t>
      </w:r>
      <w:r w:rsidR="001C0BA3">
        <w:rPr>
          <w:rFonts w:ascii="Arial" w:hAnsi="Arial" w:cs="Arial"/>
          <w:color w:val="000000"/>
          <w:sz w:val="24"/>
          <w:szCs w:val="24"/>
        </w:rPr>
        <w:t xml:space="preserve">.  </w:t>
      </w:r>
      <w:r w:rsidR="009A737F">
        <w:rPr>
          <w:rFonts w:ascii="Arial" w:hAnsi="Arial" w:cs="Arial"/>
          <w:color w:val="000000"/>
          <w:sz w:val="24"/>
          <w:szCs w:val="24"/>
        </w:rPr>
        <w:t xml:space="preserve">Details were to be reflected in the </w:t>
      </w:r>
      <w:r w:rsidR="001C0BA3">
        <w:rPr>
          <w:rFonts w:ascii="Arial" w:hAnsi="Arial" w:cs="Arial"/>
          <w:color w:val="000000"/>
          <w:sz w:val="24"/>
          <w:szCs w:val="24"/>
        </w:rPr>
        <w:t>Business Meeting Minutes.</w:t>
      </w:r>
    </w:p>
    <w:bookmarkEnd w:id="5"/>
    <w:p w14:paraId="185F7F1B" w14:textId="77777777" w:rsidR="001C0BA3" w:rsidRDefault="001C0BA3" w:rsidP="001C0BA3">
      <w:pPr>
        <w:pStyle w:val="ListParagraph"/>
        <w:rPr>
          <w:rFonts w:ascii="Arial" w:hAnsi="Arial" w:cs="Arial"/>
          <w:color w:val="000000"/>
        </w:rPr>
      </w:pPr>
    </w:p>
    <w:p w14:paraId="50A656DF" w14:textId="5D0CC200" w:rsidR="001C0BA3" w:rsidRDefault="001C0BA3" w:rsidP="004941B9">
      <w:pPr>
        <w:pStyle w:val="NoSpacing"/>
        <w:numPr>
          <w:ilvl w:val="0"/>
          <w:numId w:val="2"/>
        </w:num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6" w:name="_Hlk203072352"/>
      <w:r w:rsidRPr="001C0BA3">
        <w:rPr>
          <w:rFonts w:ascii="Arial" w:hAnsi="Arial" w:cs="Arial"/>
          <w:b/>
          <w:bCs/>
          <w:color w:val="000000"/>
          <w:sz w:val="24"/>
          <w:szCs w:val="24"/>
        </w:rPr>
        <w:t>Programme</w:t>
      </w:r>
      <w:r>
        <w:rPr>
          <w:rFonts w:ascii="Arial" w:hAnsi="Arial" w:cs="Arial"/>
          <w:color w:val="000000"/>
          <w:sz w:val="24"/>
          <w:szCs w:val="24"/>
        </w:rPr>
        <w:t>.  CD will continue to coordinate the EVR Programme for a while and gradually hand over to Chris Gregson.</w:t>
      </w:r>
      <w:r w:rsidR="009A737F">
        <w:rPr>
          <w:rFonts w:ascii="Arial" w:hAnsi="Arial" w:cs="Arial"/>
          <w:color w:val="000000"/>
          <w:sz w:val="24"/>
          <w:szCs w:val="24"/>
        </w:rPr>
        <w:t xml:space="preserve"> It should be noted that all Club members should assist by suggesting speakers or, indeed, volunteering themselves.</w:t>
      </w:r>
    </w:p>
    <w:p w14:paraId="651AA210" w14:textId="77777777" w:rsidR="001C0BA3" w:rsidRDefault="001C0BA3" w:rsidP="001C0BA3">
      <w:pPr>
        <w:pStyle w:val="ListParagraph"/>
        <w:rPr>
          <w:rFonts w:ascii="Arial" w:hAnsi="Arial" w:cs="Arial"/>
          <w:color w:val="000000"/>
        </w:rPr>
      </w:pPr>
    </w:p>
    <w:p w14:paraId="438875C3" w14:textId="76BB8A5A" w:rsidR="001C0BA3" w:rsidRDefault="001C0BA3" w:rsidP="009A737F">
      <w:pPr>
        <w:pStyle w:val="NoSpacing"/>
        <w:numPr>
          <w:ilvl w:val="0"/>
          <w:numId w:val="2"/>
        </w:numPr>
        <w:spacing w:line="276" w:lineRule="auto"/>
        <w:ind w:right="-142"/>
        <w:rPr>
          <w:rFonts w:ascii="Arial" w:hAnsi="Arial" w:cs="Arial"/>
          <w:color w:val="000000"/>
          <w:sz w:val="24"/>
          <w:szCs w:val="24"/>
        </w:rPr>
      </w:pPr>
      <w:r w:rsidRPr="001C0BA3">
        <w:rPr>
          <w:rFonts w:ascii="Arial" w:hAnsi="Arial" w:cs="Arial"/>
          <w:b/>
          <w:bCs/>
          <w:color w:val="000000"/>
          <w:sz w:val="24"/>
          <w:szCs w:val="24"/>
        </w:rPr>
        <w:t>EVR Assistance</w:t>
      </w:r>
      <w:r>
        <w:rPr>
          <w:rFonts w:ascii="Arial" w:hAnsi="Arial" w:cs="Arial"/>
          <w:color w:val="000000"/>
          <w:sz w:val="24"/>
          <w:szCs w:val="24"/>
        </w:rPr>
        <w:t>.  MP</w:t>
      </w:r>
      <w:r w:rsidR="009A737F">
        <w:rPr>
          <w:rFonts w:ascii="Arial" w:hAnsi="Arial" w:cs="Arial"/>
          <w:color w:val="000000"/>
          <w:sz w:val="24"/>
          <w:szCs w:val="24"/>
        </w:rPr>
        <w:t xml:space="preserve"> highlighted </w:t>
      </w:r>
      <w:r w:rsidR="00156BC1">
        <w:rPr>
          <w:rFonts w:ascii="Arial" w:hAnsi="Arial" w:cs="Arial"/>
          <w:color w:val="000000"/>
          <w:sz w:val="24"/>
          <w:szCs w:val="24"/>
        </w:rPr>
        <w:t>several</w:t>
      </w:r>
      <w:r w:rsidR="009A737F">
        <w:rPr>
          <w:rFonts w:ascii="Arial" w:hAnsi="Arial" w:cs="Arial"/>
          <w:color w:val="000000"/>
          <w:sz w:val="24"/>
          <w:szCs w:val="24"/>
        </w:rPr>
        <w:t xml:space="preserve"> events being organised by other Rotary Clubs.  EVR ha</w:t>
      </w:r>
      <w:r w:rsidR="008E5B3C">
        <w:rPr>
          <w:rFonts w:ascii="Arial" w:hAnsi="Arial" w:cs="Arial"/>
          <w:color w:val="000000"/>
          <w:sz w:val="24"/>
          <w:szCs w:val="24"/>
        </w:rPr>
        <w:t>s</w:t>
      </w:r>
      <w:r w:rsidR="009A737F">
        <w:rPr>
          <w:rFonts w:ascii="Arial" w:hAnsi="Arial" w:cs="Arial"/>
          <w:color w:val="000000"/>
          <w:sz w:val="24"/>
          <w:szCs w:val="24"/>
        </w:rPr>
        <w:t xml:space="preserve"> been requested to help where possible.  Details in Business Meeting.</w:t>
      </w:r>
    </w:p>
    <w:p w14:paraId="2729C879" w14:textId="77777777" w:rsidR="009A737F" w:rsidRDefault="009A737F" w:rsidP="009A737F">
      <w:pPr>
        <w:pStyle w:val="ListParagraph"/>
        <w:rPr>
          <w:rFonts w:ascii="Arial" w:hAnsi="Arial" w:cs="Arial"/>
          <w:color w:val="000000"/>
        </w:rPr>
      </w:pPr>
    </w:p>
    <w:bookmarkEnd w:id="6"/>
    <w:p w14:paraId="6040D558" w14:textId="741D1E55" w:rsidR="00E533BF" w:rsidRPr="009A737F" w:rsidRDefault="009A737F" w:rsidP="009A737F">
      <w:pPr>
        <w:pStyle w:val="NoSpacing"/>
        <w:numPr>
          <w:ilvl w:val="0"/>
          <w:numId w:val="2"/>
        </w:numPr>
        <w:spacing w:line="276" w:lineRule="auto"/>
        <w:ind w:right="-142"/>
        <w:rPr>
          <w:rFonts w:ascii="Arial" w:hAnsi="Arial" w:cs="Arial"/>
          <w:b/>
          <w:sz w:val="24"/>
          <w:szCs w:val="24"/>
        </w:rPr>
      </w:pPr>
      <w:r w:rsidRPr="009A737F">
        <w:rPr>
          <w:rFonts w:ascii="Arial" w:hAnsi="Arial" w:cs="Arial"/>
          <w:b/>
          <w:bCs/>
          <w:color w:val="000000"/>
          <w:sz w:val="24"/>
          <w:szCs w:val="24"/>
        </w:rPr>
        <w:t>Fundraising</w:t>
      </w:r>
      <w:r w:rsidRPr="009A737F">
        <w:rPr>
          <w:rFonts w:ascii="Arial" w:hAnsi="Arial" w:cs="Arial"/>
          <w:color w:val="000000"/>
          <w:sz w:val="24"/>
          <w:szCs w:val="24"/>
        </w:rPr>
        <w:t>.  Uffculme Show</w:t>
      </w:r>
      <w:r w:rsidR="008E5B3C">
        <w:rPr>
          <w:rFonts w:ascii="Arial" w:hAnsi="Arial" w:cs="Arial"/>
          <w:color w:val="000000"/>
          <w:sz w:val="24"/>
          <w:szCs w:val="24"/>
        </w:rPr>
        <w:t xml:space="preserve"> fundraising proceeds for EVR </w:t>
      </w:r>
      <w:r w:rsidRPr="009A737F">
        <w:rPr>
          <w:rFonts w:ascii="Arial" w:hAnsi="Arial" w:cs="Arial"/>
          <w:color w:val="000000"/>
          <w:sz w:val="24"/>
          <w:szCs w:val="24"/>
        </w:rPr>
        <w:t>will</w:t>
      </w:r>
      <w:r w:rsidR="008E5B3C">
        <w:rPr>
          <w:rFonts w:ascii="Arial" w:hAnsi="Arial" w:cs="Arial"/>
          <w:color w:val="000000"/>
          <w:sz w:val="24"/>
          <w:szCs w:val="24"/>
        </w:rPr>
        <w:t xml:space="preserve"> be much reduced compared to previous years, with </w:t>
      </w:r>
      <w:r w:rsidRPr="009A737F">
        <w:rPr>
          <w:rFonts w:ascii="Arial" w:hAnsi="Arial" w:cs="Arial"/>
          <w:color w:val="000000"/>
          <w:sz w:val="24"/>
          <w:szCs w:val="24"/>
        </w:rPr>
        <w:t xml:space="preserve">only catering </w:t>
      </w:r>
      <w:r w:rsidR="008E5B3C">
        <w:rPr>
          <w:rFonts w:ascii="Arial" w:hAnsi="Arial" w:cs="Arial"/>
          <w:color w:val="000000"/>
          <w:sz w:val="24"/>
          <w:szCs w:val="24"/>
        </w:rPr>
        <w:t xml:space="preserve">providing </w:t>
      </w:r>
      <w:r w:rsidRPr="009A737F">
        <w:rPr>
          <w:rFonts w:ascii="Arial" w:hAnsi="Arial" w:cs="Arial"/>
          <w:color w:val="000000"/>
          <w:sz w:val="24"/>
          <w:szCs w:val="24"/>
        </w:rPr>
        <w:t>revenue. Additional fundraising activities should be pursued.</w:t>
      </w:r>
    </w:p>
    <w:p w14:paraId="1C70E073" w14:textId="77777777" w:rsidR="009A737F" w:rsidRDefault="009A737F" w:rsidP="009A737F">
      <w:pPr>
        <w:pStyle w:val="ListParagraph"/>
        <w:rPr>
          <w:rFonts w:ascii="Arial" w:hAnsi="Arial" w:cs="Arial"/>
          <w:b/>
        </w:rPr>
      </w:pPr>
      <w:bookmarkStart w:id="7" w:name="_Hlk203075412"/>
    </w:p>
    <w:p w14:paraId="15E20F47" w14:textId="77777777" w:rsidR="009A737F" w:rsidRDefault="009A737F" w:rsidP="009A737F">
      <w:pPr>
        <w:pStyle w:val="NoSpacing"/>
        <w:spacing w:line="276" w:lineRule="auto"/>
        <w:ind w:right="-142"/>
        <w:rPr>
          <w:rFonts w:ascii="Arial" w:hAnsi="Arial" w:cs="Arial"/>
          <w:sz w:val="24"/>
          <w:szCs w:val="24"/>
        </w:rPr>
      </w:pPr>
    </w:p>
    <w:p w14:paraId="339DBDB0" w14:textId="6D9CFFBC" w:rsidR="009A737F" w:rsidRDefault="009A737F" w:rsidP="009A737F">
      <w:pPr>
        <w:pStyle w:val="NoSpacing"/>
        <w:spacing w:line="276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 R Barton</w:t>
      </w:r>
    </w:p>
    <w:p w14:paraId="4A336C26" w14:textId="7E864312" w:rsidR="009A737F" w:rsidRDefault="009A737F" w:rsidP="009A737F">
      <w:pPr>
        <w:pStyle w:val="NoSpacing"/>
        <w:spacing w:line="276" w:lineRule="auto"/>
        <w:ind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EVR Sec</w:t>
      </w:r>
    </w:p>
    <w:p w14:paraId="382D6F91" w14:textId="0151C272" w:rsidR="009A737F" w:rsidRPr="009A737F" w:rsidRDefault="009A737F" w:rsidP="009A737F">
      <w:pPr>
        <w:pStyle w:val="NoSpacing"/>
        <w:spacing w:line="276" w:lineRule="auto"/>
        <w:ind w:righ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Jul 25</w:t>
      </w:r>
      <w:bookmarkEnd w:id="7"/>
    </w:p>
    <w:sectPr w:rsidR="009A737F" w:rsidRPr="009A737F" w:rsidSect="004941B9">
      <w:footerReference w:type="default" r:id="rId8"/>
      <w:pgSz w:w="11906" w:h="16838"/>
      <w:pgMar w:top="450" w:right="991" w:bottom="977" w:left="1276" w:header="0" w:footer="41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3C4D" w14:textId="77777777" w:rsidR="00D61091" w:rsidRDefault="00D61091">
      <w:r>
        <w:separator/>
      </w:r>
    </w:p>
  </w:endnote>
  <w:endnote w:type="continuationSeparator" w:id="0">
    <w:p w14:paraId="07E0D872" w14:textId="77777777" w:rsidR="00D61091" w:rsidRDefault="00D6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E0F90" w14:textId="77777777" w:rsidR="00E533BF" w:rsidRDefault="00000000">
    <w:pPr>
      <w:pStyle w:val="Footer"/>
      <w:jc w:val="center"/>
      <w:rPr>
        <w:caps/>
        <w:color w:val="4F81BD"/>
      </w:rPr>
    </w:pPr>
    <w:r>
      <w:rPr>
        <w:caps/>
        <w:color w:val="4F81BD"/>
      </w:rPr>
      <w:fldChar w:fldCharType="begin"/>
    </w:r>
    <w:r>
      <w:rPr>
        <w:caps/>
        <w:color w:val="4F81BD"/>
      </w:rPr>
      <w:instrText xml:space="preserve"> PAGE </w:instrText>
    </w:r>
    <w:r>
      <w:rPr>
        <w:caps/>
        <w:color w:val="4F81BD"/>
      </w:rPr>
      <w:fldChar w:fldCharType="separate"/>
    </w:r>
    <w:r>
      <w:rPr>
        <w:caps/>
        <w:color w:val="4F81BD"/>
      </w:rPr>
      <w:t>1</w:t>
    </w:r>
    <w:r>
      <w:rPr>
        <w:caps/>
        <w:color w:val="4F81B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B080" w14:textId="77777777" w:rsidR="00D61091" w:rsidRDefault="00D61091">
      <w:r>
        <w:separator/>
      </w:r>
    </w:p>
  </w:footnote>
  <w:footnote w:type="continuationSeparator" w:id="0">
    <w:p w14:paraId="1620A9B6" w14:textId="77777777" w:rsidR="00D61091" w:rsidRDefault="00D61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0061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539A0797"/>
    <w:multiLevelType w:val="multilevel"/>
    <w:tmpl w:val="A5D8FF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DA2B26"/>
    <w:multiLevelType w:val="multilevel"/>
    <w:tmpl w:val="2214C918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num w:numId="1" w16cid:durableId="1529904701">
    <w:abstractNumId w:val="2"/>
  </w:num>
  <w:num w:numId="2" w16cid:durableId="1386875779">
    <w:abstractNumId w:val="0"/>
  </w:num>
  <w:num w:numId="3" w16cid:durableId="1182234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BF"/>
    <w:rsid w:val="00033380"/>
    <w:rsid w:val="00053A48"/>
    <w:rsid w:val="000A2346"/>
    <w:rsid w:val="000E44A5"/>
    <w:rsid w:val="00156BC1"/>
    <w:rsid w:val="00165993"/>
    <w:rsid w:val="001C0BA3"/>
    <w:rsid w:val="001D0799"/>
    <w:rsid w:val="00286166"/>
    <w:rsid w:val="003D57F0"/>
    <w:rsid w:val="004941B9"/>
    <w:rsid w:val="00522E88"/>
    <w:rsid w:val="005E1D09"/>
    <w:rsid w:val="005E3C58"/>
    <w:rsid w:val="00671765"/>
    <w:rsid w:val="006D310B"/>
    <w:rsid w:val="00723BC7"/>
    <w:rsid w:val="007A3CEC"/>
    <w:rsid w:val="007F3583"/>
    <w:rsid w:val="00880D21"/>
    <w:rsid w:val="008B1C31"/>
    <w:rsid w:val="008E5B3C"/>
    <w:rsid w:val="00995B60"/>
    <w:rsid w:val="009A737F"/>
    <w:rsid w:val="00A303DB"/>
    <w:rsid w:val="00C706C0"/>
    <w:rsid w:val="00CD5DF0"/>
    <w:rsid w:val="00D26BF2"/>
    <w:rsid w:val="00D61091"/>
    <w:rsid w:val="00E007DB"/>
    <w:rsid w:val="00E071C7"/>
    <w:rsid w:val="00E533BF"/>
    <w:rsid w:val="00E9769F"/>
    <w:rsid w:val="00E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515D"/>
  <w15:docId w15:val="{7A307B89-3449-430A-B374-5E7A3012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rsid w:val="00286D84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qFormat/>
    <w:rsid w:val="00CC3C29"/>
    <w:rPr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9F6127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286D84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286D84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6D8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C3C29"/>
    <w:pPr>
      <w:tabs>
        <w:tab w:val="center" w:pos="4513"/>
        <w:tab w:val="right" w:pos="902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Exe Valley—Agendas</vt:lpstr>
    </vt:vector>
  </TitlesOfParts>
  <Company>.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Exe Valley—Agendas</dc:title>
  <dc:subject/>
  <dc:creator>.</dc:creator>
  <dc:description/>
  <cp:lastModifiedBy>Tim Barton</cp:lastModifiedBy>
  <cp:revision>8</cp:revision>
  <cp:lastPrinted>2025-06-11T16:36:00Z</cp:lastPrinted>
  <dcterms:created xsi:type="dcterms:W3CDTF">2025-07-10T16:36:00Z</dcterms:created>
  <dcterms:modified xsi:type="dcterms:W3CDTF">2025-07-12T11:02:00Z</dcterms:modified>
  <dc:language>en-GB</dc:language>
</cp:coreProperties>
</file>